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98" w:rsidRPr="00171A98" w:rsidRDefault="009109C2" w:rsidP="00171A9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71A98"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сл.Кашары Кашарского района Ростовской области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 средняя общеобразовательная школа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A98" w:rsidRPr="00171A98" w:rsidRDefault="00171A98" w:rsidP="00171A98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«Утверждаю»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Директор МБОУ Кашарской СОШ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Приказ от  « </w:t>
      </w:r>
      <w:r w:rsidR="00A314F7">
        <w:rPr>
          <w:rFonts w:ascii="Times New Roman" w:eastAsia="Times New Roman" w:hAnsi="Times New Roman" w:cs="Times New Roman"/>
          <w:sz w:val="28"/>
          <w:szCs w:val="28"/>
          <w:lang w:eastAsia="ru-RU"/>
        </w:rPr>
        <w:t>31 » августа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314F7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____________________ (Д.И.Губарев)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71A9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литературе</w:t>
      </w:r>
    </w:p>
    <w:p w:rsidR="00171A98" w:rsidRPr="00171A98" w:rsidRDefault="00171A98" w:rsidP="00171A9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314F7">
        <w:rPr>
          <w:rFonts w:ascii="Times New Roman" w:eastAsia="Times New Roman" w:hAnsi="Times New Roman" w:cs="Times New Roman"/>
          <w:sz w:val="28"/>
          <w:szCs w:val="28"/>
          <w:lang w:eastAsia="ru-RU"/>
        </w:rPr>
        <w:t>2021-2022</w:t>
      </w: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171A98" w:rsidRPr="00171A98" w:rsidRDefault="00171A98" w:rsidP="00171A9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Уровень общего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  среднее общее – 11</w:t>
      </w: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171A98" w:rsidRPr="00171A98" w:rsidRDefault="00556264" w:rsidP="00171A9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- 13</w:t>
      </w:r>
      <w:bookmarkStart w:id="0" w:name="_GoBack"/>
      <w:bookmarkEnd w:id="0"/>
      <w:r w:rsid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71A98"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                                           </w:t>
      </w:r>
    </w:p>
    <w:p w:rsidR="00171A98" w:rsidRPr="00171A98" w:rsidRDefault="00171A98" w:rsidP="00171A9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Учитель: Недодаева Т.Г.</w:t>
      </w:r>
    </w:p>
    <w:p w:rsidR="00171A98" w:rsidRPr="00171A98" w:rsidRDefault="00171A98" w:rsidP="00171A98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71A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разработана в соответствии с Федеральным Государственным образовательным стандартом основного общего образования и с учетом примерной программы по предмету «Литература» (Чертов В. Ф., Ипполитова Н. А. и др. / Под.ред. Чертова В. Ф. Программы общеобразовательных учреждений. Литература. 5-11 классы. Базовый и профильный уровни. М.:«Просвещение», 2018.). </w:t>
      </w:r>
    </w:p>
    <w:p w:rsidR="00171A98" w:rsidRPr="00171A98" w:rsidRDefault="00171A98" w:rsidP="00171A98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Литература. 11</w:t>
      </w: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Учеб. для общеобразовательных организаций. Базовый и углублённый уровни. В 2 ч. / В.Ф.Чертов.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2-е изд. – М.: Просвещение, 2018</w:t>
      </w:r>
      <w:r w:rsidRPr="00171A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1A98" w:rsidRPr="000F74BA" w:rsidRDefault="00171A98" w:rsidP="004F03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0323" w:rsidRPr="004F0323" w:rsidRDefault="00CA4330" w:rsidP="004F03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A433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CA4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109C2" w:rsidRPr="00CA4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</w:t>
      </w:r>
      <w:r w:rsidRPr="00CA4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предметные </w:t>
      </w:r>
      <w:r w:rsidR="009109C2" w:rsidRPr="00CA43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результаты:</w:t>
      </w:r>
      <w:r w:rsidR="009109C2" w:rsidRPr="00CA43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="004F0323" w:rsidRPr="004F0323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r w:rsidR="004F0323" w:rsidRPr="004F03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F0323" w:rsidRPr="004F0323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 получит возможность для формирования следующих личностных УУД: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приобщение к духовно-нравственным ценностям русской литературы и культуры;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формулирование собственного отношения к произведениям русской литературы, их оценка;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понимание авторской позиции и свое отношение к ней;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представления о многообразии окружающего мира, некоторых духовных традициях русского народа;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представления об этических чувствах (доброжелательности, сочувствия, сопереживания, отзывчивости, любви ко всему живому на Земле и др.);</w:t>
      </w:r>
    </w:p>
    <w:p w:rsidR="004F0323" w:rsidRPr="004F0323" w:rsidRDefault="004F0323" w:rsidP="004F0323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мотивов к творческой проектной деятельности.</w:t>
      </w:r>
    </w:p>
    <w:p w:rsid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Метапредметные результаты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Обучающийся получит возможность для формирования регулятивных УУД: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сравнение, сопоставление, классификация;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самостоятельное выполнение различных творческих работ;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способность устно и письменно передавать содержание текста в сжатом или развернутом виде;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составление плана, тезисов, конспекта;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подбор аргументов, формулирование выводов, отражение в устной или письменной форме результатов своей деятельности;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самостоятельная организация учебной деятельности, владение навыками контроля и оценки своей деятельности, осознанное определение сферы</w:t>
      </w:r>
      <w:r>
        <w:rPr>
          <w:color w:val="000000"/>
          <w:sz w:val="28"/>
          <w:szCs w:val="28"/>
        </w:rPr>
        <w:t xml:space="preserve"> своих интересов и </w:t>
      </w:r>
      <w:r w:rsidRPr="004F0323">
        <w:rPr>
          <w:color w:val="000000"/>
          <w:sz w:val="28"/>
          <w:szCs w:val="28"/>
        </w:rPr>
        <w:t>возможностей.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Обучающийся получит возможность для формирования познавательных УУД:</w:t>
      </w:r>
    </w:p>
    <w:p w:rsidR="004F0323" w:rsidRPr="004F0323" w:rsidRDefault="004F0323" w:rsidP="004F0323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4F0323" w:rsidRPr="004F0323" w:rsidRDefault="004F0323" w:rsidP="004F0323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F0323" w:rsidRPr="004F0323" w:rsidRDefault="004F0323" w:rsidP="004F0323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lastRenderedPageBreak/>
        <w:t>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4F0323" w:rsidRPr="004F0323" w:rsidRDefault="004F0323" w:rsidP="004F0323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определение в произведении элементов сюжета, композиции, изобразительно-выразительных средств языка;</w:t>
      </w:r>
    </w:p>
    <w:p w:rsidR="004F0323" w:rsidRPr="004F0323" w:rsidRDefault="004F0323" w:rsidP="004F0323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владение элементарной литературоведческой терминологией при анализе литературного произведения;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Обучающийся получит возможность для формирования следующих коммуникативных УУД: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восприятие на слух литературных произведений разных жанров, осмысленное чтение и адекватное восприятие;</w:t>
      </w:r>
    </w:p>
    <w:p w:rsidR="004F0323" w:rsidRPr="004F0323" w:rsidRDefault="004F0323" w:rsidP="004F0323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текста;</w:t>
      </w:r>
    </w:p>
    <w:p w:rsidR="004F0323" w:rsidRPr="004F0323" w:rsidRDefault="004F0323" w:rsidP="004F0323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4F0323" w:rsidRPr="004F0323" w:rsidRDefault="004F0323" w:rsidP="004F0323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работы.</w:t>
      </w:r>
    </w:p>
    <w:p w:rsid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редметные результаты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Общие предметные результаты освоения программы: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1. Осознанное, творческое чтение художественных произведений разных жанров.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2. Выразительное чтение.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3. Различные виды пересказа.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4. Заучивание наизусть стихотворных текстов.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5. Определение принадлежности литературного (фольклорного) текста к тому или иному роду, жанру.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6. 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7. 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8. Участие в дискуссии, утверждение и доказательство своей точки зрения с учетом мнения оппонента.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9. Подготовка рефератов, докладов; написание сочинений на основе и по мотивам литературных произведений.</w:t>
      </w:r>
    </w:p>
    <w:p w:rsidR="009E7F71" w:rsidRPr="009E7F71" w:rsidRDefault="009E7F71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b/>
          <w:bCs/>
          <w:i/>
          <w:color w:val="000000"/>
          <w:sz w:val="28"/>
          <w:szCs w:val="28"/>
        </w:rPr>
      </w:pPr>
      <w:r w:rsidRPr="009E7F71">
        <w:rPr>
          <w:b/>
          <w:bCs/>
          <w:i/>
          <w:color w:val="000000"/>
          <w:sz w:val="28"/>
          <w:szCs w:val="28"/>
        </w:rPr>
        <w:t>Обучающийся научится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знать /понимать</w:t>
      </w:r>
      <w:r w:rsidRPr="004F0323">
        <w:rPr>
          <w:color w:val="000000"/>
          <w:sz w:val="28"/>
          <w:szCs w:val="28"/>
        </w:rPr>
        <w:t>: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образную природу словесного искусства;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содержание изученных литературных произведений;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основные факты жизни и творчества писателей-классиков Х1Х-ХХ вв., этапы их творческой эволюции;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историко-культурный контекст и творческую историю изучаемых произведений;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основные теоретико-литературные понятия;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Cs/>
          <w:color w:val="000000"/>
          <w:sz w:val="28"/>
          <w:szCs w:val="28"/>
        </w:rPr>
        <w:t>уметь: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lastRenderedPageBreak/>
        <w:t>• воспроизводить содержание литературного произведения;</w:t>
      </w:r>
    </w:p>
    <w:p w:rsid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</w:t>
      </w:r>
      <w:r w:rsidR="009E7F71">
        <w:rPr>
          <w:color w:val="000000"/>
          <w:sz w:val="28"/>
          <w:szCs w:val="28"/>
        </w:rPr>
        <w:t>а языка, художественная деталь)</w:t>
      </w:r>
    </w:p>
    <w:p w:rsidR="009E7F71" w:rsidRPr="009E7F71" w:rsidRDefault="009E7F71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b/>
          <w:i/>
          <w:color w:val="000000"/>
          <w:sz w:val="28"/>
          <w:szCs w:val="28"/>
        </w:rPr>
      </w:pPr>
      <w:r w:rsidRPr="009E7F71">
        <w:rPr>
          <w:b/>
          <w:i/>
          <w:color w:val="000000"/>
          <w:sz w:val="28"/>
          <w:szCs w:val="28"/>
        </w:rPr>
        <w:t>Обучающийся получит возможность научиться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анализировать эпизод (сцену) изученного произведения, объяснять его связь с проблематикой произведения;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соотносить художественную литературу с фактами общественной жизни и культуры;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раскрывать роль литературы в духовном и культурном развитии общества;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раскрывать конкретно-историческое и общечеловеческое содержание изученных литературных произведений;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связывать литературную классику со временем написания, с современностью и с традицией;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выявлять «сквозные темы» и ключевые проблемы русской литературы;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определять жанрово-родовую специфику литературного произведения;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сопоставлять литературные произведения, а также их различные художественные, критические и научные интерпретации;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выявлять авторскую позицию, характеризовать особенности стиля писателя;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выразительно читать изученные произведения (или фрагменты), соблюдая нормы литературного произношения;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аргументированно формулировать свое отношение к прочитанному произведению;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составлять планы и тезисы статей на литературные темы;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 писать рецензии на прочитанные произведения и сочинения различных жанров на литературные темы;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• использовать приобретенные знания и умения в практической деятельности и повседневной жизни.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 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Соде</w:t>
      </w:r>
      <w:r>
        <w:rPr>
          <w:b/>
          <w:bCs/>
          <w:color w:val="000000"/>
          <w:sz w:val="28"/>
          <w:szCs w:val="28"/>
        </w:rPr>
        <w:t>ржание программы учебного курса</w:t>
      </w:r>
      <w:r w:rsidRPr="004F0323">
        <w:rPr>
          <w:b/>
          <w:bCs/>
          <w:color w:val="000000"/>
          <w:sz w:val="28"/>
          <w:szCs w:val="28"/>
        </w:rPr>
        <w:t>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Проблема наследства русской классики. Поиски путей обновления искусства (литература, живопись, музыка). Художественные обретения литературы 20 века.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Человек на перепутьях истории – одна из сквозных тем литературы эпохи планетарных драм и трагедий.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Основные потоки русской литературы 20 века после Октябрьской революции: литература, создававшаяся на родине, и литература русского зарубежья.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Литература 1 пол. 20 века.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Идея «преображённой» свободной личности, прозревающей тайны бытия. Проблема индивидуализма и «единичности» человека как выражения свободы выбора и творчества; сила и слабость этой позиции.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Литературные направления в поэзии Серебряного века (символизм, акмеизм, футуризм).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Серебряный век русской литературы.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lastRenderedPageBreak/>
        <w:t>И.Ф.Анненский. </w:t>
      </w:r>
      <w:r w:rsidRPr="004F0323">
        <w:rPr>
          <w:color w:val="000000"/>
          <w:sz w:val="28"/>
          <w:szCs w:val="28"/>
        </w:rPr>
        <w:t>«Мучительный сонет», «Снег», « Бронзовый поэт», «Тоска мимолётности», «Старые эстонки», «Петербург», «Старая шарманка» 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К.Д.Бальмонт. </w:t>
      </w:r>
      <w:r w:rsidRPr="004F0323">
        <w:rPr>
          <w:color w:val="000000"/>
          <w:sz w:val="28"/>
          <w:szCs w:val="28"/>
        </w:rPr>
        <w:t>«Я мечтою ловил уходящие тени», «Завет бытия», «Я в этот мир пришёл, чтоб видеть Солнце…», «Безглагольность», «Осенняя радость», «Камыши», « Я не знаю мудрости» 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В. Я. Брюсов. </w:t>
      </w:r>
      <w:r w:rsidRPr="004F0323">
        <w:rPr>
          <w:color w:val="000000"/>
          <w:sz w:val="28"/>
          <w:szCs w:val="28"/>
        </w:rPr>
        <w:t>«Сонет к форме», «Юному поэту», «Грядущие гун</w:t>
      </w:r>
      <w:r w:rsidRPr="004F0323">
        <w:rPr>
          <w:color w:val="000000"/>
          <w:sz w:val="28"/>
          <w:szCs w:val="28"/>
        </w:rPr>
        <w:softHyphen/>
        <w:t>ны», «Хвала человеку», « В неоконченном здании», « Сумерки», «Работа» 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А.Белый</w:t>
      </w:r>
      <w:r w:rsidRPr="004F0323">
        <w:rPr>
          <w:color w:val="000000"/>
          <w:sz w:val="28"/>
          <w:szCs w:val="28"/>
        </w:rPr>
        <w:t>. «Веселье на Руси», « Из окна вагона», «Отчаянье», «Родине» (по выбору)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Ф.К.Сологуб</w:t>
      </w:r>
      <w:r w:rsidRPr="004F0323">
        <w:rPr>
          <w:color w:val="000000"/>
          <w:sz w:val="28"/>
          <w:szCs w:val="28"/>
        </w:rPr>
        <w:t>. «Я – бог таинственного мира…», «В поле не видно ни зги», «Недотыкомка серая…», «Когда я в море бурном плавал…» 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Н. С. Гумилев. </w:t>
      </w:r>
      <w:r w:rsidRPr="004F0323">
        <w:rPr>
          <w:color w:val="000000"/>
          <w:sz w:val="28"/>
          <w:szCs w:val="28"/>
        </w:rPr>
        <w:t>«Старый конквистадор», «Капитаны», «Я и вы», «Шестое чувство», «Жираф», «Волшебная скрипка», «Заблудившийся трамвай»</w:t>
      </w:r>
      <w:r w:rsidRPr="004F0323">
        <w:rPr>
          <w:b/>
          <w:bCs/>
          <w:color w:val="000000"/>
          <w:sz w:val="28"/>
          <w:szCs w:val="28"/>
        </w:rPr>
        <w:t> </w:t>
      </w:r>
      <w:r w:rsidRPr="004F0323">
        <w:rPr>
          <w:color w:val="000000"/>
          <w:sz w:val="28"/>
          <w:szCs w:val="28"/>
        </w:rPr>
        <w:t>(по выбору)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И. Северянин. </w:t>
      </w:r>
      <w:r w:rsidRPr="004F0323">
        <w:rPr>
          <w:color w:val="000000"/>
          <w:sz w:val="28"/>
          <w:szCs w:val="28"/>
        </w:rPr>
        <w:t>«Июльский полдень», «Кензель», «Поэза вне абонемента», «Родник», «Увертюра» 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А. Блок </w:t>
      </w:r>
      <w:r w:rsidRPr="004F0323">
        <w:rPr>
          <w:b/>
          <w:bCs/>
          <w:i/>
          <w:iCs/>
          <w:color w:val="000000"/>
          <w:sz w:val="28"/>
          <w:szCs w:val="28"/>
        </w:rPr>
        <w:t>.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Стихотворения: «Незнакомка», «Россия», «Ночь, улица, фонарь, ап</w:t>
      </w:r>
      <w:r w:rsidRPr="004F0323">
        <w:rPr>
          <w:color w:val="000000"/>
          <w:sz w:val="28"/>
          <w:szCs w:val="28"/>
        </w:rPr>
        <w:softHyphen/>
        <w:t>тека...», «В ресторане», «Река раскинулась. Течет, грустит лениво...» (из цикла «На поле Куликовом»), «На железной дороге».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«Двенадцать». Стихия революции. Символические образы. «Двойное видение революции» (А.А.Якобсон). композиция, язык поэмы.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«Фабрика», «Вхожу я в темные храмы...», «О добле</w:t>
      </w:r>
      <w:r w:rsidRPr="004F0323">
        <w:rPr>
          <w:color w:val="000000"/>
          <w:sz w:val="28"/>
          <w:szCs w:val="28"/>
        </w:rPr>
        <w:softHyphen/>
        <w:t>стях, о подвигах, о славе...», «О, я хочу безумно жить...», «Скифы» , стихотворения из цикла «Кармен».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Отражение в поэзии блока острейших конфликтов и противоречий жизни. Трагическое мироощущение лирического героя. Россия – центральная тема поэзии Блока. Многогранность любовной лирики. Символика образов. Изящество, музыкальность стиха.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И. А. Бунин.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«Господин из Сан-Франциско», «Антоновские яблоки» , «Лёгкое дыхание», «Поздний час», «Чистый понедельник».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Проникнутые г</w:t>
      </w:r>
      <w:r w:rsidRPr="004F0323">
        <w:rPr>
          <w:color w:val="000000"/>
          <w:sz w:val="28"/>
          <w:szCs w:val="28"/>
        </w:rPr>
        <w:t>рустью картины угасания «дворянских гнёзд». Светлые и тёмные стороны деревенской жизни. Мотивы очищающего влияния родной природы. Обличение фальши современной цивилизации, бессмысленной погони за богатством и наслаждениями. Трагичность любви в произведениях Бунина. «Живопись» словом как характерная особенность стиля Бунина.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И. Куприн. </w:t>
      </w:r>
      <w:r w:rsidRPr="004F0323">
        <w:rPr>
          <w:color w:val="000000"/>
          <w:sz w:val="28"/>
          <w:szCs w:val="28"/>
        </w:rPr>
        <w:t>Сведения о жизни и творчестве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«Гранатовый браслет». Смысл споров о сильной, самоотверженной любви. Трагическая история любви «маленького человека» Желткова как своеобразный ответ на эти вопросы.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М. Горький.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«На дне». Философская проблематика пьесы, сила социального обличения. Споры о предназначении человека. Гуманизм, милосердие, жалость. Композиция пьесы,афористичность языка.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В. В. Маяковский.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 xml:space="preserve"> «</w:t>
      </w:r>
      <w:r w:rsidRPr="004F0323">
        <w:rPr>
          <w:color w:val="000000"/>
          <w:sz w:val="28"/>
          <w:szCs w:val="28"/>
        </w:rPr>
        <w:t>А вы могли бы?», «Послушайте!», «Скрипка и не</w:t>
      </w:r>
      <w:r w:rsidRPr="004F0323">
        <w:rPr>
          <w:color w:val="000000"/>
          <w:sz w:val="28"/>
          <w:szCs w:val="28"/>
        </w:rPr>
        <w:softHyphen/>
        <w:t>множко нервно», «Лиличка!», «Юбилейное», «Сергею Есенину», Кострову из Парижа о сущности люб</w:t>
      </w:r>
      <w:r w:rsidRPr="004F0323">
        <w:rPr>
          <w:color w:val="000000"/>
          <w:sz w:val="28"/>
          <w:szCs w:val="28"/>
        </w:rPr>
        <w:softHyphen/>
        <w:t>ви», «Про это», «Облако в штанах», «Прозаседавшиеся»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lastRenderedPageBreak/>
        <w:t xml:space="preserve"> «Нате!», «Адище города», «Письмо товарищу «Письмо Татьяне Яковлевой», «Ночь» 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Мотивы трагического одиночества и мечта о «вселенской любви» в ранней лирике Маяковского. Послереволюционное творчество (общая характеристика). Взгляд на поэзию как на вдохновенный труд во имя будущего. Личное и общественное в лирике. Сатира Маяковского. Поэтическое новаторство Маяковского.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С. А. Есенин.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«Гой ты, Русь, моя родная!..», «Не бродить, не мять в кустах багряных...», «Мы теперь уходим понемногу...», «Письмо матери», «Спит ковыль. Равнина дорогая...», «Шаганэ ты моя, Шаганэ...», «Не жа</w:t>
      </w:r>
      <w:r w:rsidRPr="004F0323">
        <w:rPr>
          <w:color w:val="000000"/>
          <w:sz w:val="28"/>
          <w:szCs w:val="28"/>
        </w:rPr>
        <w:softHyphen/>
        <w:t>лею, не зову, не плачу...», «Русь Советская» 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«Письмо к женщине», «Неуютная жидкая лунность…»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Чувство любви к родине, к природе родного края. Трагическое восприятие надвигающейся ломки в жизни деревни. Предельная искренность и глубокий лиризм стихотворений. Щемящее чувство грусти от сознания быстротечности человеческого бытия. Народно-песенная основа, музыкальность лирики Есе</w:t>
      </w:r>
      <w:r w:rsidRPr="004F0323">
        <w:rPr>
          <w:color w:val="000000"/>
          <w:sz w:val="28"/>
          <w:szCs w:val="28"/>
        </w:rPr>
        <w:softHyphen/>
        <w:t>нина.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Поэма «Анна Снегина», «Персидские мотивы».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А. Ахматова. </w:t>
      </w:r>
      <w:r w:rsidRPr="004F0323">
        <w:rPr>
          <w:color w:val="000000"/>
          <w:sz w:val="28"/>
          <w:szCs w:val="28"/>
        </w:rPr>
        <w:t>Сведения о жизни и творчестве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«Песня последней встречи», «Ты знаешь, я томлюсь в неволе», «Перед весной бывают дни такие», «Я не знаю, ты жив или умер», «Заплаканная осень, как вода», « Мужество», «Приморский сонет»,«Сжала руки под тем</w:t>
      </w:r>
      <w:r w:rsidRPr="004F0323">
        <w:rPr>
          <w:color w:val="000000"/>
          <w:sz w:val="28"/>
          <w:szCs w:val="28"/>
        </w:rPr>
        <w:softHyphen/>
        <w:t>ной вуалью...», «Мне ни к чему одические рати...», «Мне голос был. Он звал утешно...», «Родная земля».</w:t>
      </w:r>
    </w:p>
    <w:p w:rsid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«Реквием». Трагедия поэта и народа. Библейский масштаб изображаемых событий, евангельские мотивы и образы.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О. Э. Мандельштам. </w:t>
      </w:r>
      <w:r w:rsidRPr="004F0323">
        <w:rPr>
          <w:color w:val="000000"/>
          <w:sz w:val="28"/>
          <w:szCs w:val="28"/>
        </w:rPr>
        <w:t>Сведения о жизни и творчестве.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«Notre Dame», «Бессонница. Гомер. Тугие паруса...», «За гремучую доблесть грядущих веков...», «Я вернулся в мой город, зна</w:t>
      </w:r>
      <w:r w:rsidRPr="004F0323">
        <w:rPr>
          <w:color w:val="000000"/>
          <w:sz w:val="28"/>
          <w:szCs w:val="28"/>
        </w:rPr>
        <w:softHyphen/>
        <w:t>комый до слез...» 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М. И. Цветаева. </w:t>
      </w:r>
      <w:r w:rsidRPr="004F0323">
        <w:rPr>
          <w:color w:val="000000"/>
          <w:sz w:val="28"/>
          <w:szCs w:val="28"/>
        </w:rPr>
        <w:t>Сведения о жизни и творчестве.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«Моим стихам, написанным так рано...», «Стихи к Блоку» («Имя твое - птица в руке...»), «Кто создан из камня, кто создан из глины...», «Расстояние: вёрсты, мили…», «Тоска по родине! Давно...».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«Писала я на аспидной доске..», «Проста моя осанка..», «Ох, грибок ты мой, грибочек, белый груздь!», «Поэт - издалека заводит речь…», «Над синевою подмосковных рощ…» (по выбору)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Поэзия Цветаевой как напряженный монолог на личные и гражданские темы. Обострённая искренность её лирики. Интонационно-ритмическая экспрессивность стиха.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П. Платонов. </w:t>
      </w:r>
      <w:r w:rsidRPr="004F0323">
        <w:rPr>
          <w:color w:val="000000"/>
          <w:sz w:val="28"/>
          <w:szCs w:val="28"/>
        </w:rPr>
        <w:t>Жизнь и творчество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«Сокровенный человек». Герой повести – правдоискатель и народный философ. Значение образа Пухова. Трагическое и смешное в повести. Самобытность языка.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М. А. Булгаков.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«Мастер и Маргарита». Особенность жанра (сочетание реальности и фантастики; трагизм, сатира, лиризм). Оригинальная философская трактовка библейского сюжета. Проблемы творчества и судьбы художника. Тема совести. Трагическая любовь героев в конфликте с окружающей пошлостью.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М. А. Шолохов. </w:t>
      </w:r>
      <w:r w:rsidRPr="004F0323">
        <w:rPr>
          <w:color w:val="000000"/>
          <w:sz w:val="28"/>
          <w:szCs w:val="28"/>
        </w:rPr>
        <w:t>Жизнь и творчество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lastRenderedPageBreak/>
        <w:t xml:space="preserve"> «Тихий Дон» (обзор с чтением и разбором избранных глав и страниц). «Тихий Дон – роман-эпопея.</w:t>
      </w:r>
      <w:r w:rsidRPr="004F0323">
        <w:rPr>
          <w:b/>
          <w:bCs/>
          <w:color w:val="000000"/>
          <w:sz w:val="28"/>
          <w:szCs w:val="28"/>
        </w:rPr>
        <w:t> </w:t>
      </w:r>
      <w:r w:rsidRPr="004F0323">
        <w:rPr>
          <w:color w:val="000000"/>
          <w:sz w:val="28"/>
          <w:szCs w:val="28"/>
        </w:rPr>
        <w:t>Изображение гражданской войны как общенародной трагедии. Судьба Григория Мелехова как путь поиска правды жизни. Психологическая глубина романа. Яркость, многоцветность языка, роль диалектизмов.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Тема Великой Отечественной войны в литературе.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Героико-трагедийные мотивы в литературе о войне; художественная правда о сражающемся народе, о человеке на войне, о трудной победе. Гуманистический пафос литературы, поиск подлинных нравственных ценностей.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Поэзия.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К.М.Симонов</w:t>
      </w:r>
      <w:r w:rsidRPr="004F0323">
        <w:rPr>
          <w:color w:val="000000"/>
          <w:sz w:val="28"/>
          <w:szCs w:val="28"/>
        </w:rPr>
        <w:t> «Ты помнишь, Алёша, дороги Смоленщины…», «Жди меня и я вернусь»., «Родина»; </w:t>
      </w:r>
      <w:r w:rsidRPr="004F0323">
        <w:rPr>
          <w:b/>
          <w:bCs/>
          <w:color w:val="000000"/>
          <w:sz w:val="28"/>
          <w:szCs w:val="28"/>
        </w:rPr>
        <w:t>А.А.Сурков</w:t>
      </w:r>
      <w:r w:rsidRPr="004F0323">
        <w:rPr>
          <w:color w:val="000000"/>
          <w:sz w:val="28"/>
          <w:szCs w:val="28"/>
        </w:rPr>
        <w:t> «Бьётся в тесной печурке огонь»; </w:t>
      </w:r>
      <w:r w:rsidRPr="004F0323">
        <w:rPr>
          <w:b/>
          <w:bCs/>
          <w:color w:val="000000"/>
          <w:sz w:val="28"/>
          <w:szCs w:val="28"/>
        </w:rPr>
        <w:t>М.В.Исаковский</w:t>
      </w:r>
      <w:r w:rsidRPr="004F0323">
        <w:rPr>
          <w:color w:val="000000"/>
          <w:sz w:val="28"/>
          <w:szCs w:val="28"/>
        </w:rPr>
        <w:t> «Ой, туманы мои, растуманы», «Враги сожгли родную хату»; </w:t>
      </w:r>
      <w:r w:rsidRPr="004F0323">
        <w:rPr>
          <w:b/>
          <w:bCs/>
          <w:color w:val="000000"/>
          <w:sz w:val="28"/>
          <w:szCs w:val="28"/>
        </w:rPr>
        <w:t>М.Светлов</w:t>
      </w:r>
      <w:r w:rsidRPr="004F0323">
        <w:rPr>
          <w:color w:val="000000"/>
          <w:sz w:val="28"/>
          <w:szCs w:val="28"/>
        </w:rPr>
        <w:t> «Итальянец»; </w:t>
      </w:r>
      <w:r w:rsidRPr="004F0323">
        <w:rPr>
          <w:b/>
          <w:bCs/>
          <w:color w:val="000000"/>
          <w:sz w:val="28"/>
          <w:szCs w:val="28"/>
        </w:rPr>
        <w:t>Я.В.Смеляков</w:t>
      </w:r>
      <w:r w:rsidRPr="004F0323">
        <w:rPr>
          <w:color w:val="000000"/>
          <w:sz w:val="28"/>
          <w:szCs w:val="28"/>
        </w:rPr>
        <w:t>. «Милые красавицы России», «Там, где звёзды стоят в тумане»; О.Берггольц. «Февральский дневник»; </w:t>
      </w:r>
      <w:r w:rsidRPr="004F0323">
        <w:rPr>
          <w:b/>
          <w:bCs/>
          <w:color w:val="000000"/>
          <w:sz w:val="28"/>
          <w:szCs w:val="28"/>
        </w:rPr>
        <w:t>М.А.Дудин</w:t>
      </w:r>
      <w:r w:rsidRPr="004F0323">
        <w:rPr>
          <w:color w:val="000000"/>
          <w:sz w:val="28"/>
          <w:szCs w:val="28"/>
        </w:rPr>
        <w:t>. «Соловьи»; </w:t>
      </w:r>
      <w:r w:rsidRPr="004F0323">
        <w:rPr>
          <w:b/>
          <w:bCs/>
          <w:color w:val="000000"/>
          <w:sz w:val="28"/>
          <w:szCs w:val="28"/>
        </w:rPr>
        <w:t>С.С.Орлов</w:t>
      </w:r>
      <w:r w:rsidRPr="004F0323">
        <w:rPr>
          <w:color w:val="000000"/>
          <w:sz w:val="28"/>
          <w:szCs w:val="28"/>
        </w:rPr>
        <w:t>. «Его зарыли в шар земной»; </w:t>
      </w:r>
      <w:r w:rsidRPr="004F0323">
        <w:rPr>
          <w:b/>
          <w:bCs/>
          <w:color w:val="000000"/>
          <w:sz w:val="28"/>
          <w:szCs w:val="28"/>
        </w:rPr>
        <w:t>П.Д.Коган</w:t>
      </w:r>
      <w:r w:rsidRPr="004F0323">
        <w:rPr>
          <w:color w:val="000000"/>
          <w:sz w:val="28"/>
          <w:szCs w:val="28"/>
        </w:rPr>
        <w:t>. «Нам лечь, где лечь…»; </w:t>
      </w:r>
      <w:r w:rsidRPr="004F0323">
        <w:rPr>
          <w:b/>
          <w:bCs/>
          <w:color w:val="000000"/>
          <w:sz w:val="28"/>
          <w:szCs w:val="28"/>
        </w:rPr>
        <w:t>Д.Б.Кедрин</w:t>
      </w:r>
      <w:r w:rsidRPr="004F0323">
        <w:rPr>
          <w:color w:val="000000"/>
          <w:sz w:val="28"/>
          <w:szCs w:val="28"/>
        </w:rPr>
        <w:t>. «Красота»; </w:t>
      </w:r>
      <w:r w:rsidRPr="004F0323">
        <w:rPr>
          <w:b/>
          <w:bCs/>
          <w:color w:val="000000"/>
          <w:sz w:val="28"/>
          <w:szCs w:val="28"/>
        </w:rPr>
        <w:t>Д.Самойлов</w:t>
      </w:r>
      <w:r w:rsidRPr="004F0323">
        <w:rPr>
          <w:color w:val="000000"/>
          <w:sz w:val="28"/>
          <w:szCs w:val="28"/>
        </w:rPr>
        <w:t>. «Сороковые»; </w:t>
      </w:r>
      <w:r w:rsidRPr="004F0323">
        <w:rPr>
          <w:b/>
          <w:bCs/>
          <w:color w:val="000000"/>
          <w:sz w:val="28"/>
          <w:szCs w:val="28"/>
        </w:rPr>
        <w:t>Б.А.Слуцкий</w:t>
      </w:r>
      <w:r w:rsidRPr="004F0323">
        <w:rPr>
          <w:color w:val="000000"/>
          <w:sz w:val="28"/>
          <w:szCs w:val="28"/>
        </w:rPr>
        <w:t>. «Лошади в океане», «Мои товарищи»; </w:t>
      </w:r>
      <w:r w:rsidRPr="004F0323">
        <w:rPr>
          <w:b/>
          <w:bCs/>
          <w:color w:val="000000"/>
          <w:sz w:val="28"/>
          <w:szCs w:val="28"/>
        </w:rPr>
        <w:t>С.П.Гудзенко</w:t>
      </w:r>
      <w:r w:rsidRPr="004F0323">
        <w:rPr>
          <w:color w:val="000000"/>
          <w:sz w:val="28"/>
          <w:szCs w:val="28"/>
        </w:rPr>
        <w:t>. «Перед атакой»; </w:t>
      </w:r>
      <w:r w:rsidRPr="004F0323">
        <w:rPr>
          <w:b/>
          <w:bCs/>
          <w:color w:val="000000"/>
          <w:sz w:val="28"/>
          <w:szCs w:val="28"/>
        </w:rPr>
        <w:t>Е.М.Винокуров</w:t>
      </w:r>
      <w:r w:rsidRPr="004F0323">
        <w:rPr>
          <w:color w:val="000000"/>
          <w:sz w:val="28"/>
          <w:szCs w:val="28"/>
        </w:rPr>
        <w:t>. «Москвичи» (по выбору).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Проза.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К.Д.Воробьёв</w:t>
      </w:r>
      <w:r w:rsidRPr="004F0323">
        <w:rPr>
          <w:color w:val="000000"/>
          <w:sz w:val="28"/>
          <w:szCs w:val="28"/>
        </w:rPr>
        <w:t>. «Убиты под Москвой»;</w:t>
      </w:r>
      <w:r w:rsidRPr="004F0323">
        <w:rPr>
          <w:b/>
          <w:bCs/>
          <w:color w:val="000000"/>
          <w:sz w:val="28"/>
          <w:szCs w:val="28"/>
        </w:rPr>
        <w:t xml:space="preserve"> В.В.Быков</w:t>
      </w:r>
      <w:r w:rsidRPr="004F0323">
        <w:rPr>
          <w:color w:val="000000"/>
          <w:sz w:val="28"/>
          <w:szCs w:val="28"/>
        </w:rPr>
        <w:t>. «Сотников»; </w:t>
      </w:r>
      <w:r w:rsidRPr="004F0323">
        <w:rPr>
          <w:b/>
          <w:bCs/>
          <w:color w:val="000000"/>
          <w:sz w:val="28"/>
          <w:szCs w:val="28"/>
        </w:rPr>
        <w:t>Ю.В.Бондарев</w:t>
      </w:r>
      <w:r w:rsidRPr="004F0323">
        <w:rPr>
          <w:color w:val="000000"/>
          <w:sz w:val="28"/>
          <w:szCs w:val="28"/>
        </w:rPr>
        <w:t>. «Горячий снег»; </w:t>
      </w:r>
      <w:r w:rsidRPr="004F0323">
        <w:rPr>
          <w:b/>
          <w:bCs/>
          <w:color w:val="000000"/>
          <w:sz w:val="28"/>
          <w:szCs w:val="28"/>
        </w:rPr>
        <w:t>А.А.Бек</w:t>
      </w:r>
      <w:r w:rsidRPr="004F0323">
        <w:rPr>
          <w:color w:val="000000"/>
          <w:sz w:val="28"/>
          <w:szCs w:val="28"/>
        </w:rPr>
        <w:t> «Волоколамское шоссе»; </w:t>
      </w:r>
      <w:r w:rsidRPr="004F0323">
        <w:rPr>
          <w:b/>
          <w:bCs/>
          <w:color w:val="000000"/>
          <w:sz w:val="28"/>
          <w:szCs w:val="28"/>
        </w:rPr>
        <w:t>В.Л.Кондратьев</w:t>
      </w:r>
      <w:r w:rsidRPr="004F0323">
        <w:rPr>
          <w:color w:val="000000"/>
          <w:sz w:val="28"/>
          <w:szCs w:val="28"/>
        </w:rPr>
        <w:t> «Сашка» (по выбору).</w:t>
      </w:r>
    </w:p>
    <w:p w:rsid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Из литературы середины 20 века.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Поэзия.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Б. Л. Пастернак. </w:t>
      </w:r>
      <w:r w:rsidRPr="004F0323">
        <w:rPr>
          <w:color w:val="000000"/>
          <w:sz w:val="28"/>
          <w:szCs w:val="28"/>
        </w:rPr>
        <w:t>Сведения о жизни и творчестве поэта.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«Про эти стихи», «Февраль. Достать чернил и плакать!..», «Определе</w:t>
      </w:r>
      <w:r w:rsidRPr="004F0323">
        <w:rPr>
          <w:color w:val="000000"/>
          <w:sz w:val="28"/>
          <w:szCs w:val="28"/>
        </w:rPr>
        <w:softHyphen/>
        <w:t>ние поэзии», «Во всем мне хочется дойти...», «Никого не будет в доме», «На ранних поездах», «Гамлет», «Зимняя ночь»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Стихотворения Юрия Живаго из романа «Доктор Живаго», «Гефсиманский сад», «Чудо», «Светает», «Любить иных – тяжёлый крест..», «О, знал бы я , что такое бывает…», «Ночь».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Н.А.Заболоцкий. </w:t>
      </w:r>
      <w:r w:rsidRPr="004F0323">
        <w:rPr>
          <w:color w:val="000000"/>
          <w:sz w:val="28"/>
          <w:szCs w:val="28"/>
        </w:rPr>
        <w:t>Сведения о жизни и творчестве.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«Я не ищу гармонии в природе», «Старая актриса», «Некрасивая девочка», «Венчание плодами», «Портрет», «Противостояние Марса».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Философичность лирики, поэзия мысли, параллелизм явлений природы и жизни человеческой души.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Наблюдательность и острота поэтического зрения.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Т. Твардовский. </w:t>
      </w:r>
      <w:r w:rsidRPr="004F0323">
        <w:rPr>
          <w:color w:val="000000"/>
          <w:sz w:val="28"/>
          <w:szCs w:val="28"/>
        </w:rPr>
        <w:t>Сведения о жизни и творчестве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«Вся суть в одном-единственном завете...», «Памяти матери», «Я знаю: никакой моей вины...», «Я убит подо Ржевом».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Трагические конфликты эпохи.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А.И. Солженицын. </w:t>
      </w:r>
      <w:r w:rsidRPr="004F0323">
        <w:rPr>
          <w:color w:val="000000"/>
          <w:sz w:val="28"/>
          <w:szCs w:val="28"/>
        </w:rPr>
        <w:t>Сведения о жизни и творчестве (с обобщением изученного).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 xml:space="preserve"> «Один день Ивана Денисовича».Нравственая позиция Шухова. Простота, обыденность повествования как приём воплощения трагизма происходящего.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«Случай на станции Кочетовка». Композиция рассказа. Споры о героях и проблемах.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В. Т. Шаламов. </w:t>
      </w:r>
      <w:r w:rsidRPr="004F0323">
        <w:rPr>
          <w:color w:val="000000"/>
          <w:sz w:val="28"/>
          <w:szCs w:val="28"/>
        </w:rPr>
        <w:t>Сведения о жизни и творчестве.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lastRenderedPageBreak/>
        <w:t xml:space="preserve"> «Колымские рассказы» - «проза, выстраданная как документ эпохи» (В.Шаламов). противостояние человека трагическим обстоятельствам в рассказах.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«Деревенская» проза.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i/>
          <w:iCs/>
          <w:color w:val="000000"/>
          <w:sz w:val="28"/>
          <w:szCs w:val="28"/>
        </w:rPr>
        <w:t>Для чтения и изучения</w:t>
      </w:r>
      <w:r w:rsidRPr="004F0323">
        <w:rPr>
          <w:color w:val="000000"/>
          <w:sz w:val="28"/>
          <w:szCs w:val="28"/>
        </w:rPr>
        <w:t> (1-2 произведения по выбору учителя).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color w:val="000000"/>
          <w:sz w:val="28"/>
          <w:szCs w:val="28"/>
        </w:rPr>
        <w:t>Мир, отражённый в «деревенской» прозе. Объективный смысл произведений писателей-«деревенщиков» (</w:t>
      </w:r>
      <w:r w:rsidRPr="004F0323">
        <w:rPr>
          <w:b/>
          <w:bCs/>
          <w:color w:val="000000"/>
          <w:sz w:val="28"/>
          <w:szCs w:val="28"/>
        </w:rPr>
        <w:t>Ф.А.Абрамов</w:t>
      </w:r>
      <w:r w:rsidRPr="004F0323">
        <w:rPr>
          <w:color w:val="000000"/>
          <w:sz w:val="28"/>
          <w:szCs w:val="28"/>
        </w:rPr>
        <w:t>. «Пелагея», </w:t>
      </w:r>
      <w:r w:rsidRPr="004F0323">
        <w:rPr>
          <w:b/>
          <w:bCs/>
          <w:color w:val="000000"/>
          <w:sz w:val="28"/>
          <w:szCs w:val="28"/>
        </w:rPr>
        <w:t>В.И.Белов</w:t>
      </w:r>
      <w:r w:rsidRPr="004F0323">
        <w:rPr>
          <w:color w:val="000000"/>
          <w:sz w:val="28"/>
          <w:szCs w:val="28"/>
        </w:rPr>
        <w:t>. «Привычное дело», </w:t>
      </w:r>
      <w:r w:rsidRPr="004F0323">
        <w:rPr>
          <w:b/>
          <w:bCs/>
          <w:color w:val="000000"/>
          <w:sz w:val="28"/>
          <w:szCs w:val="28"/>
        </w:rPr>
        <w:t>В.Г.Распутин. </w:t>
      </w:r>
      <w:r w:rsidRPr="004F0323">
        <w:rPr>
          <w:color w:val="000000"/>
          <w:sz w:val="28"/>
          <w:szCs w:val="28"/>
        </w:rPr>
        <w:t>«Последний срок», </w:t>
      </w:r>
      <w:r w:rsidRPr="004F0323">
        <w:rPr>
          <w:b/>
          <w:bCs/>
          <w:color w:val="000000"/>
          <w:sz w:val="28"/>
          <w:szCs w:val="28"/>
        </w:rPr>
        <w:t>В.М.Шукшин</w:t>
      </w:r>
      <w:r w:rsidRPr="004F0323">
        <w:rPr>
          <w:color w:val="000000"/>
          <w:sz w:val="28"/>
          <w:szCs w:val="28"/>
        </w:rPr>
        <w:t>. «Срезал»).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Литература последних десятилетий XX века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Проза.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Ф.А.Абрамов</w:t>
      </w:r>
      <w:r w:rsidRPr="004F0323">
        <w:rPr>
          <w:color w:val="000000"/>
          <w:sz w:val="28"/>
          <w:szCs w:val="28"/>
        </w:rPr>
        <w:t>. «Деревянные кони»; </w:t>
      </w:r>
      <w:r w:rsidRPr="004F0323">
        <w:rPr>
          <w:b/>
          <w:bCs/>
          <w:color w:val="000000"/>
          <w:sz w:val="28"/>
          <w:szCs w:val="28"/>
        </w:rPr>
        <w:t>В.П.Астафьев</w:t>
      </w:r>
      <w:r w:rsidRPr="004F0323">
        <w:rPr>
          <w:color w:val="000000"/>
          <w:sz w:val="28"/>
          <w:szCs w:val="28"/>
        </w:rPr>
        <w:t>. «</w:t>
      </w:r>
      <w:r w:rsidR="00171A98">
        <w:rPr>
          <w:color w:val="000000"/>
          <w:sz w:val="28"/>
          <w:szCs w:val="28"/>
        </w:rPr>
        <w:t xml:space="preserve">Царь-рыба», «Последний поклон»; </w:t>
      </w:r>
      <w:r w:rsidRPr="004F0323">
        <w:rPr>
          <w:b/>
          <w:bCs/>
          <w:color w:val="000000"/>
          <w:sz w:val="28"/>
          <w:szCs w:val="28"/>
        </w:rPr>
        <w:t>Ю.П.Казаков</w:t>
      </w:r>
      <w:r w:rsidRPr="004F0323">
        <w:rPr>
          <w:color w:val="000000"/>
          <w:sz w:val="28"/>
          <w:szCs w:val="28"/>
        </w:rPr>
        <w:t>. Рассказы и повести; </w:t>
      </w:r>
      <w:r w:rsidRPr="004F0323">
        <w:rPr>
          <w:b/>
          <w:bCs/>
          <w:color w:val="000000"/>
          <w:sz w:val="28"/>
          <w:szCs w:val="28"/>
        </w:rPr>
        <w:t>В.Г.Распутин</w:t>
      </w:r>
      <w:r w:rsidRPr="004F0323">
        <w:rPr>
          <w:color w:val="000000"/>
          <w:sz w:val="28"/>
          <w:szCs w:val="28"/>
        </w:rPr>
        <w:t>. «П</w:t>
      </w:r>
      <w:r w:rsidR="00171A98">
        <w:rPr>
          <w:color w:val="000000"/>
          <w:sz w:val="28"/>
          <w:szCs w:val="28"/>
        </w:rPr>
        <w:t xml:space="preserve">оследний срок», «Живи и помни»; </w:t>
      </w:r>
      <w:r w:rsidRPr="004F0323">
        <w:rPr>
          <w:b/>
          <w:bCs/>
          <w:color w:val="000000"/>
          <w:sz w:val="28"/>
          <w:szCs w:val="28"/>
        </w:rPr>
        <w:t>В.М.Шукшин</w:t>
      </w:r>
      <w:r w:rsidRPr="004F0323">
        <w:rPr>
          <w:color w:val="000000"/>
          <w:sz w:val="28"/>
          <w:szCs w:val="28"/>
        </w:rPr>
        <w:t>. Рассказы.</w:t>
      </w:r>
    </w:p>
    <w:p w:rsidR="004F0323" w:rsidRPr="004F0323" w:rsidRDefault="004F0323" w:rsidP="00171A98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Драматургия.</w:t>
      </w:r>
    </w:p>
    <w:p w:rsidR="004F0323" w:rsidRPr="004F0323" w:rsidRDefault="004F0323" w:rsidP="004F0323">
      <w:pPr>
        <w:pStyle w:val="a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F0323">
        <w:rPr>
          <w:b/>
          <w:bCs/>
          <w:color w:val="000000"/>
          <w:sz w:val="28"/>
          <w:szCs w:val="28"/>
        </w:rPr>
        <w:t>А. В. Вампилов. </w:t>
      </w:r>
      <w:r w:rsidRPr="004F0323">
        <w:rPr>
          <w:color w:val="000000"/>
          <w:sz w:val="28"/>
          <w:szCs w:val="28"/>
        </w:rPr>
        <w:t>«Старший сын»</w:t>
      </w:r>
    </w:p>
    <w:p w:rsidR="00F07EBD" w:rsidRDefault="00F07EBD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71A98" w:rsidRPr="00D04821" w:rsidRDefault="00171A98" w:rsidP="00D0482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A5F2F" w:rsidRDefault="00BA5F2F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0F74BA" w:rsidRDefault="000F74BA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9E7F71" w:rsidRDefault="009E7F71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9E7F71" w:rsidRDefault="009E7F71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9E7F71" w:rsidRPr="00C90433" w:rsidRDefault="009E7F71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0F74BA" w:rsidRPr="00C90433" w:rsidRDefault="000F74BA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0F74BA" w:rsidRPr="00C90433" w:rsidRDefault="000F74BA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314F7" w:rsidRDefault="00A314F7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41CC" w:rsidRPr="00CA4330" w:rsidRDefault="00CA4330" w:rsidP="00EC0CD9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  <w:r w:rsidRPr="00CA433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CA4330">
        <w:rPr>
          <w:rFonts w:ascii="Times New Roman" w:hAnsi="Times New Roman" w:cs="Times New Roman"/>
          <w:b/>
          <w:sz w:val="28"/>
          <w:szCs w:val="28"/>
        </w:rPr>
        <w:t>.</w:t>
      </w:r>
      <w:r w:rsidR="00480215" w:rsidRPr="00CA4330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литературе. </w:t>
      </w:r>
    </w:p>
    <w:p w:rsidR="00735EA5" w:rsidRPr="009109C2" w:rsidRDefault="00735EA5" w:rsidP="00EC0CD9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992"/>
        <w:gridCol w:w="1417"/>
        <w:gridCol w:w="1560"/>
      </w:tblGrid>
      <w:tr w:rsidR="00CA4330" w:rsidRPr="009109C2" w:rsidTr="006D205A">
        <w:trPr>
          <w:trHeight w:val="300"/>
        </w:trPr>
        <w:tc>
          <w:tcPr>
            <w:tcW w:w="817" w:type="dxa"/>
            <w:vMerge w:val="restart"/>
            <w:shd w:val="clear" w:color="auto" w:fill="auto"/>
          </w:tcPr>
          <w:p w:rsidR="00EC0CD9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A4330" w:rsidRPr="009109C2" w:rsidRDefault="00CA4330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A4330" w:rsidRPr="009109C2" w:rsidRDefault="00CA4330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A4330" w:rsidRPr="009109C2" w:rsidRDefault="00CA4330" w:rsidP="00EC0CD9">
            <w:pPr>
              <w:ind w:right="-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CA4330" w:rsidRPr="009109C2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A4330" w:rsidRPr="009109C2" w:rsidTr="006D205A">
        <w:trPr>
          <w:trHeight w:val="255"/>
        </w:trPr>
        <w:tc>
          <w:tcPr>
            <w:tcW w:w="817" w:type="dxa"/>
            <w:vMerge/>
            <w:shd w:val="clear" w:color="auto" w:fill="auto"/>
          </w:tcPr>
          <w:p w:rsidR="00CA4330" w:rsidRPr="009109C2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A4330" w:rsidRPr="009109C2" w:rsidRDefault="00CA4330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A4330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330" w:rsidRPr="009109C2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  <w:shd w:val="clear" w:color="auto" w:fill="auto"/>
          </w:tcPr>
          <w:p w:rsidR="00CA4330" w:rsidRPr="009109C2" w:rsidRDefault="00CA4330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8205E" w:rsidRPr="009109C2" w:rsidTr="006D205A">
        <w:tc>
          <w:tcPr>
            <w:tcW w:w="817" w:type="dxa"/>
            <w:shd w:val="clear" w:color="auto" w:fill="auto"/>
          </w:tcPr>
          <w:p w:rsidR="00C8205E" w:rsidRPr="009109C2" w:rsidRDefault="00C8205E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C8205E" w:rsidRPr="009109C2" w:rsidRDefault="00C8205E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Судьба России в 20 веке. Основные темы и проблемы русской литературы 20 века.</w:t>
            </w:r>
          </w:p>
        </w:tc>
        <w:tc>
          <w:tcPr>
            <w:tcW w:w="992" w:type="dxa"/>
            <w:shd w:val="clear" w:color="auto" w:fill="auto"/>
          </w:tcPr>
          <w:p w:rsidR="00C8205E" w:rsidRPr="009109C2" w:rsidRDefault="00A30689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8205E" w:rsidRPr="009109C2" w:rsidRDefault="007805BD" w:rsidP="00BA5F2F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560" w:type="dxa"/>
            <w:shd w:val="clear" w:color="auto" w:fill="auto"/>
          </w:tcPr>
          <w:p w:rsidR="00C8205E" w:rsidRPr="009109C2" w:rsidRDefault="00C8205E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5E" w:rsidRPr="009109C2" w:rsidTr="006D205A">
        <w:tc>
          <w:tcPr>
            <w:tcW w:w="817" w:type="dxa"/>
            <w:shd w:val="clear" w:color="auto" w:fill="auto"/>
          </w:tcPr>
          <w:p w:rsidR="00C8205E" w:rsidRPr="009109C2" w:rsidRDefault="00C8205E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C8205E" w:rsidRPr="009109C2" w:rsidRDefault="00C90433" w:rsidP="00595241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Лирика Бунина, её философичность, лаконизм и изысканность.</w:t>
            </w:r>
          </w:p>
        </w:tc>
        <w:tc>
          <w:tcPr>
            <w:tcW w:w="992" w:type="dxa"/>
            <w:shd w:val="clear" w:color="auto" w:fill="auto"/>
          </w:tcPr>
          <w:p w:rsidR="00C8205E" w:rsidRPr="009109C2" w:rsidRDefault="00A30689" w:rsidP="00EC0CD9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8205E" w:rsidRPr="009109C2" w:rsidRDefault="007805BD" w:rsidP="00BA5F2F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560" w:type="dxa"/>
            <w:shd w:val="clear" w:color="auto" w:fill="auto"/>
          </w:tcPr>
          <w:p w:rsidR="00C8205E" w:rsidRPr="009109C2" w:rsidRDefault="00C8205E" w:rsidP="00EC0CD9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своеобразие прозы И.А.Бунина. Рассказ «Антоновские яблоки»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 и герой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рассказа "Господин из Сан-Франциско".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Тема любви в рассказах Бунина "Чистый понедельник", "Лёгкое дыхание"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И.А.Бунин «Степь», «В степи», «Каменная баба», «Сторож», «Ковыль»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C90433" w:rsidRPr="00925A48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25A48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A48">
              <w:rPr>
                <w:rFonts w:ascii="Times New Roman" w:hAnsi="Times New Roman" w:cs="Times New Roman"/>
                <w:sz w:val="24"/>
                <w:szCs w:val="24"/>
              </w:rPr>
              <w:t>Письменная работа по творчеству И.А.Бунина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C90433" w:rsidRPr="00925A48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C90433">
              <w:rPr>
                <w:rFonts w:ascii="Times New Roman" w:hAnsi="Times New Roman" w:cs="Times New Roman"/>
                <w:sz w:val="24"/>
                <w:szCs w:val="24"/>
              </w:rPr>
              <w:t>А. И. Куприн. Жизнь и творчество. Трагизм любовной темы в повести "Олеся"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Своеобразие изображения природы и духовного мира человека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Проблематика и поэтика рассказа "Гранатовый браслет"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Письменная работа по творчеству А.И.Куприна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Жизнь и творчество.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Ранние романтические рассказы.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Макар Чудра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"Старуха Изергиль". Проблематика и особенности композиции рассказа"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Горький «Челкаш»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"На дне" как социально-философская драма. Новаторство Горького-драматурга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Три правды в пьесе "На дне"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Социальная и нравственно-философская проблематика пьесы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Семинар "Жанр литературного портрета в творчестве Горького"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C90433">
              <w:rPr>
                <w:rFonts w:ascii="Times New Roman" w:hAnsi="Times New Roman" w:cs="Times New Roman"/>
                <w:sz w:val="24"/>
                <w:szCs w:val="24"/>
              </w:rPr>
              <w:t>Р.р.Письменная работа по творчеству М. Горького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C90433">
              <w:rPr>
                <w:rFonts w:ascii="Times New Roman" w:hAnsi="Times New Roman" w:cs="Times New Roman"/>
                <w:sz w:val="24"/>
                <w:szCs w:val="24"/>
              </w:rPr>
              <w:t xml:space="preserve">Поэзия Серебряного века. Литературные течения.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Брюсов как основоположник символизма.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Проблематика и стиль произведений Брюсова.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К. Д. Бальмонт. Проблематика и поэтика сборников 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Поэтический мир Иннокентия Анненского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творчества Максимилиана Волошина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433" w:rsidRPr="009109C2" w:rsidTr="006D205A">
        <w:tc>
          <w:tcPr>
            <w:tcW w:w="817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C90433">
              <w:rPr>
                <w:rFonts w:ascii="Times New Roman" w:hAnsi="Times New Roman" w:cs="Times New Roman"/>
                <w:sz w:val="24"/>
                <w:szCs w:val="24"/>
              </w:rPr>
              <w:t>Андрей Белый. Художественный мир сборников</w:t>
            </w:r>
          </w:p>
        </w:tc>
        <w:tc>
          <w:tcPr>
            <w:tcW w:w="992" w:type="dxa"/>
            <w:shd w:val="clear" w:color="auto" w:fill="auto"/>
          </w:tcPr>
          <w:p w:rsidR="00C90433" w:rsidRPr="009109C2" w:rsidRDefault="00C90433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90433" w:rsidRPr="009109C2" w:rsidRDefault="007805BD" w:rsidP="00C90433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60" w:type="dxa"/>
            <w:shd w:val="clear" w:color="auto" w:fill="auto"/>
          </w:tcPr>
          <w:p w:rsidR="00C90433" w:rsidRPr="009109C2" w:rsidRDefault="00C90433" w:rsidP="00C9043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Западноевропейские и отечественные истоки акмеизма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Н. Гумилёв.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поэтического творчества.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Футуризм как литературное направление. Русские футуристы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эксперимент в творчестве Велимира Хлебникова.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Поиски новых поэтических форм в лирике Северянина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А. А. Блок. Жизнь и творчество. Блок и символизм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Темы и образы ранней лирики. "Стихи о Прекрасной Даме"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Тема страшного мира в лирике А. Блока. Развитие понятия об образе-символе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Идеал действительности в художественном мире Блока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в лирике А. Блока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Поэма "Двенадцать" и сложность её художественного мира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ритмики и мелодики поэмы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4" w:type="dxa"/>
            <w:shd w:val="clear" w:color="auto" w:fill="auto"/>
          </w:tcPr>
          <w:p w:rsidR="00761FFE" w:rsidRPr="00521EB0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21EB0">
              <w:rPr>
                <w:rFonts w:ascii="Times New Roman" w:hAnsi="Times New Roman" w:cs="Times New Roman"/>
                <w:sz w:val="24"/>
                <w:szCs w:val="24"/>
              </w:rPr>
              <w:t xml:space="preserve"> Р.р.Письменная работа по творчеству А.А.Блока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С. А. Есенин. Жизнь и творчество.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Ранняя лирика. "Гой ты, Русь моя родная!", "Письмо матери"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Тема России в лирике С. А. Есенина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Любовная тема в лирике С. Есенина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мир сборника "Персидские мотивы"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Тема быстротечности человеческого бытия. Трагизм восприятия гибели русской деревни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"Анна Снегина": лирическое и эпическое в поэме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Р.р.Письменная работа по творчеству С.А.Есенина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В. В. Маяковский. Художественный мир ранней лирики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Пафос революционного переустройства мира.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"Облако в штанах": проблематика и поэтика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Тема поэта и поэзии в творчестве В. Маяковского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любовной лирики Маяковского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4" w:type="dxa"/>
            <w:shd w:val="clear" w:color="auto" w:fill="auto"/>
          </w:tcPr>
          <w:p w:rsidR="00761FFE" w:rsidRPr="008325D0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8325D0">
              <w:rPr>
                <w:rFonts w:ascii="Times New Roman" w:hAnsi="Times New Roman" w:cs="Times New Roman"/>
                <w:sz w:val="24"/>
                <w:szCs w:val="24"/>
              </w:rPr>
              <w:t>Сатирические произведения В.Маяковского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  <w:shd w:val="clear" w:color="auto" w:fill="auto"/>
          </w:tcPr>
          <w:p w:rsidR="00761FFE" w:rsidRPr="008325D0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Р.р.Письменная работа по творчеству В.Маяковского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Антиутопический мир на страницах романа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Е. Замятин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 "Мы"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Кризис антиутопического мира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М. А. Булгаков. Жизнь и творчество.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Булгаков-драматург.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Сатира М.А.Булгакова. «Собачье сердце», «Роковые яйца»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«Мастер и Маргарита». История создания.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Жанр и 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Ершалаимские главы. Философско-этическая проблематика романа.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7805BD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Понтий Пилат и Иешуа Га-Ноцри в романе.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Судьба художника в мире, в котором гибнут таланты.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Мастера и Маргариты. Тема любви в романе.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«Нечистая сила» в романе. Проблема милосердия, всепрощения и справедливости.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Р.р.Письменная работа по творчеству М.А.Булгакова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А. Платонов. Жизнь и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Повесть «Сокровенный человек»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Фомы Пухова. Самозабвенный поиск истины.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480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А. А. Ахматова. Художественное своеобразие и поэтическое мастерство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ранней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лирики.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345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Судьба России и судьба поэта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Послеоктябрьская лирика</w:t>
            </w:r>
          </w:p>
        </w:tc>
        <w:tc>
          <w:tcPr>
            <w:tcW w:w="992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А.А.Ахматовой «Реквием»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и послевоенные годы в творчестве Ахматовой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«Царственное слово» А.А.Ахматовой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О. Мандельштам. Культурологические истоки и музыкальная природа эстетического переживания в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лирике поэта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Трагический конфликт поэта и эпохи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М. И. Цветаева. Жизнь и  творчество. Тема творчества, поэта и поэзии  в лирике Цветаевой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288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Своеобразие поэтического стиля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Н. А. Заболоцкий. Слово о поэте. Судьба и творчество. Заболоцкий и обэриуты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761FFE">
              <w:rPr>
                <w:rFonts w:ascii="Times New Roman" w:hAnsi="Times New Roman" w:cs="Times New Roman"/>
                <w:sz w:val="24"/>
                <w:szCs w:val="24"/>
              </w:rPr>
              <w:t>Человек и природа в натурфилософской лирике поэта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М. Шолохов: судьба и творчество.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Р.к.Г. Сивоволов «Михаил Шолохов: страницы биографии»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278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М. Шолохов: судьба и творчество. "Донские рассказы"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270"/>
        </w:trPr>
        <w:tc>
          <w:tcPr>
            <w:tcW w:w="817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М.А.Шолохов «Тихий Дон». Духовный мир донского казачества»</w:t>
            </w:r>
          </w:p>
        </w:tc>
        <w:tc>
          <w:tcPr>
            <w:tcW w:w="992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Григория Мелехова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Поиски правды главным героем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Конкретно-историческое и общечеловеческое в романе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и роль пейзажа в романе. Своеобразие языковой манеры писателя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761FFE">
              <w:rPr>
                <w:rFonts w:ascii="Times New Roman" w:hAnsi="Times New Roman" w:cs="Times New Roman"/>
                <w:sz w:val="24"/>
                <w:szCs w:val="24"/>
              </w:rPr>
              <w:t>Проблема «общей» и «частной» правды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Трагедия Григория Мелехова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«Мысль семейная» в романе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266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Р.р.С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очинение по творчеству М. Шолохова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315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Литература периода Великой Отечественной войны. Военная лирика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Тихонова, Исаковского, Суркова</w:t>
            </w:r>
          </w:p>
        </w:tc>
        <w:tc>
          <w:tcPr>
            <w:tcW w:w="992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564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Лирико-эпическая поэзия о Великой Отечественной войне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345"/>
        </w:trPr>
        <w:tc>
          <w:tcPr>
            <w:tcW w:w="817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Героико-романтическая повесть Б.Васильева «А зори здесь тихие»</w:t>
            </w:r>
          </w:p>
        </w:tc>
        <w:tc>
          <w:tcPr>
            <w:tcW w:w="992" w:type="dxa"/>
            <w:shd w:val="clear" w:color="auto" w:fill="auto"/>
          </w:tcPr>
          <w:p w:rsidR="00761FFE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Вячеслав Кондратьева «Сашка»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Философская повесть о войне. В.Быков «Сотников»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761FFE" w:rsidRPr="006D4F38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38">
              <w:rPr>
                <w:rFonts w:ascii="Times New Roman" w:hAnsi="Times New Roman" w:cs="Times New Roman"/>
                <w:sz w:val="24"/>
                <w:szCs w:val="24"/>
              </w:rPr>
              <w:t>Повесть К.Воробьёва «Убиты под Москвой»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 войне. В.Богомолов «Иван», А.Лиханов «Последние холода»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Р.к.В.Панова «Спутники»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Р.р.Письменная работа по произведениям о войне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Литература второй половины 20 века. Обзор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Поэзия периода "оттепели"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русской классической поэзии в лирике Соколова, Фёдорова, Прасолова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А. Т. Твардовский. Жизнь и творчество.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«малой родины»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Лирический цикл «Памяти матери»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«Это – настоящий реквием, простой, величавый и скорбный». Тема памяти в лирике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rPr>
          <w:trHeight w:val="277"/>
        </w:trPr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Пейзажная лирика А.Т.Твардовского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Б. Л. Пастернак. Жизнь и творчество. Философский характер лирики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темы и мотивы поэзии Пастернака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Б. Л. Пастернак "Доктор Живаго"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«Стихотворения Юрия Живаго»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А. И. Солженицын. Жизнь и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«Матрёнин двор»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 "Один день Ивана Денисовича"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эпохи в произведении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персонажей произведения. Образ главного героя.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В. Шаламов. Жизнь и творчество.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Проблематика и поэтика "Колымских рассказов" 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954" w:type="dxa"/>
            <w:shd w:val="clear" w:color="auto" w:fill="auto"/>
          </w:tcPr>
          <w:p w:rsidR="00761FFE" w:rsidRPr="00CF436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Многообразие художественно-стилевых поисков.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«Тихая лирика». 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Н. Рубцов. Слово о поэте.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вные темы и мотивы лирики.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удожественное своеобразие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лирики Н Рубцова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(эстрадная) лирика.</w:t>
            </w:r>
          </w:p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Е.Евтушенко, А.Вознесенского.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761FFE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Р.Рождественского, Б Ахмадулиной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песня. Творчество А.Галича, Ю.Визбора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FE" w:rsidRPr="009109C2" w:rsidTr="006D205A">
        <w:tc>
          <w:tcPr>
            <w:tcW w:w="817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54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Б.Окуджавы, В.Высоцкого</w:t>
            </w:r>
          </w:p>
        </w:tc>
        <w:tc>
          <w:tcPr>
            <w:tcW w:w="992" w:type="dxa"/>
            <w:shd w:val="clear" w:color="auto" w:fill="auto"/>
          </w:tcPr>
          <w:p w:rsidR="00761FFE" w:rsidRPr="009109C2" w:rsidRDefault="00761FFE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1FFE" w:rsidRPr="009109C2" w:rsidRDefault="006D205A" w:rsidP="00761FFE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60" w:type="dxa"/>
            <w:shd w:val="clear" w:color="auto" w:fill="auto"/>
          </w:tcPr>
          <w:p w:rsidR="00761FFE" w:rsidRPr="009109C2" w:rsidRDefault="00761FFE" w:rsidP="00761FFE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572"/>
        </w:trPr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прозы писателей-деревенщиков. В.Распутин «Прощание с Матёрой»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345"/>
        </w:trPr>
        <w:tc>
          <w:tcPr>
            <w:tcW w:w="817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«Прощание с Матёрой» в контексте «деревенской прозы»</w:t>
            </w:r>
          </w:p>
        </w:tc>
        <w:tc>
          <w:tcPr>
            <w:tcW w:w="992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195"/>
        </w:trPr>
        <w:tc>
          <w:tcPr>
            <w:tcW w:w="817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В. Распутин. Нравственные проблемы романа "Живи и помни"</w:t>
            </w:r>
          </w:p>
        </w:tc>
        <w:tc>
          <w:tcPr>
            <w:tcW w:w="992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В.П.Астафьев «Царь-рыба». Образ автора-повествователя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отношения к природе в изображении В.П.Астафьева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Ф.Абрамов «Деревянные кони». Литературное своеобразие повести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 отцовских связей в повести Ф.Абрамова «Поездка в прошлое»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348"/>
        </w:trPr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892AB5" w:rsidRPr="00EC0CD9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В.В.Овечкин «Районные будни» (обзор)</w:t>
            </w:r>
          </w:p>
        </w:tc>
        <w:tc>
          <w:tcPr>
            <w:tcW w:w="992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566"/>
        </w:trPr>
        <w:tc>
          <w:tcPr>
            <w:tcW w:w="817" w:type="dxa"/>
            <w:shd w:val="clear" w:color="auto" w:fill="auto"/>
          </w:tcPr>
          <w:p w:rsidR="00892AB5" w:rsidRPr="009109C2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И. Бродский. Слово о поэте.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AB5">
              <w:rPr>
                <w:rFonts w:ascii="Times New Roman" w:hAnsi="Times New Roman" w:cs="Times New Roman"/>
                <w:sz w:val="24"/>
                <w:szCs w:val="24"/>
              </w:rPr>
              <w:t>Проблемно-тематический диапазон лирики поэта</w:t>
            </w:r>
          </w:p>
        </w:tc>
        <w:tc>
          <w:tcPr>
            <w:tcW w:w="992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B5" w:rsidRPr="009109C2" w:rsidTr="006D205A">
        <w:trPr>
          <w:trHeight w:val="375"/>
        </w:trPr>
        <w:tc>
          <w:tcPr>
            <w:tcW w:w="817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954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"Городская проза" в современной литературе. Ю. Трифонов "Обмен"</w:t>
            </w:r>
          </w:p>
        </w:tc>
        <w:tc>
          <w:tcPr>
            <w:tcW w:w="992" w:type="dxa"/>
            <w:shd w:val="clear" w:color="auto" w:fill="auto"/>
          </w:tcPr>
          <w:p w:rsidR="00892AB5" w:rsidRDefault="00892AB5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92AB5" w:rsidRPr="009109C2" w:rsidRDefault="006D205A" w:rsidP="00892AB5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560" w:type="dxa"/>
            <w:shd w:val="clear" w:color="auto" w:fill="auto"/>
          </w:tcPr>
          <w:p w:rsidR="00892AB5" w:rsidRPr="009109C2" w:rsidRDefault="00892AB5" w:rsidP="00892AB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5A" w:rsidRPr="009109C2" w:rsidTr="006D205A">
        <w:tc>
          <w:tcPr>
            <w:tcW w:w="8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А. Вампилов "Утиная охота"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Проблематика, конфликт, система образов, композиция пьесы</w:t>
            </w:r>
          </w:p>
        </w:tc>
        <w:tc>
          <w:tcPr>
            <w:tcW w:w="992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60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5A" w:rsidRPr="009109C2" w:rsidTr="006D205A">
        <w:tc>
          <w:tcPr>
            <w:tcW w:w="8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А.Вампилов «Старший сын». Проблемы нравственности в пьесе</w:t>
            </w:r>
          </w:p>
        </w:tc>
        <w:tc>
          <w:tcPr>
            <w:tcW w:w="992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60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5A" w:rsidRPr="009109C2" w:rsidTr="006D205A">
        <w:tc>
          <w:tcPr>
            <w:tcW w:w="8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литературная ситуация.</w:t>
            </w:r>
          </w:p>
        </w:tc>
        <w:tc>
          <w:tcPr>
            <w:tcW w:w="992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D205A" w:rsidRPr="009109C2" w:rsidRDefault="006D205A" w:rsidP="006D205A">
            <w:pPr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60" w:type="dxa"/>
            <w:shd w:val="clear" w:color="auto" w:fill="auto"/>
          </w:tcPr>
          <w:p w:rsidR="006D205A" w:rsidRPr="009109C2" w:rsidRDefault="006D205A" w:rsidP="006D205A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CC" w:rsidRPr="00A9417B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СОГЛАСОВАНО</w:t>
      </w: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       Заместитель директора по УВР</w:t>
      </w: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                                                            _____________(С.В.Фролова)</w:t>
      </w: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Кашарской СОШ                                                        « </w:t>
      </w:r>
      <w:r w:rsid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 года</w:t>
      </w: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</w:t>
      </w:r>
      <w:r w:rsidR="00556264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.08</w:t>
      </w:r>
      <w:r w:rsidR="005562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71A98" w:rsidRPr="000F74BA" w:rsidRDefault="00171A98" w:rsidP="00171A98">
      <w:pPr>
        <w:tabs>
          <w:tab w:val="left" w:pos="1830"/>
        </w:tabs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4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(Павлова М.А.)</w:t>
      </w:r>
    </w:p>
    <w:p w:rsidR="00171A98" w:rsidRPr="00171A98" w:rsidRDefault="00171A98" w:rsidP="00171A9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171A98" w:rsidRPr="00171A98" w:rsidRDefault="00171A98" w:rsidP="00171A9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556264" w:rsidRDefault="00556264" w:rsidP="00171A9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6264" w:rsidRDefault="00556264" w:rsidP="00171A9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6264" w:rsidRDefault="00556264" w:rsidP="00171A9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6264" w:rsidRDefault="00556264" w:rsidP="00171A9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A98" w:rsidRPr="00171A98" w:rsidRDefault="00171A98" w:rsidP="00171A9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71A98">
        <w:rPr>
          <w:rFonts w:ascii="Times New Roman" w:eastAsia="Calibri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98">
              <w:rPr>
                <w:rFonts w:ascii="Times New Roman" w:eastAsia="Calibri" w:hAnsi="Times New Roman" w:cs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98">
              <w:rPr>
                <w:rFonts w:ascii="Times New Roman" w:eastAsia="Calibri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9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98">
              <w:rPr>
                <w:rFonts w:ascii="Times New Roman" w:eastAsia="Calibri" w:hAnsi="Times New Roman" w:cs="Times New Roman"/>
                <w:sz w:val="24"/>
                <w:szCs w:val="24"/>
              </w:rPr>
              <w:t>Пути корректировки</w:t>
            </w:r>
          </w:p>
          <w:p w:rsidR="00171A98" w:rsidRPr="00171A98" w:rsidRDefault="00171A98" w:rsidP="00171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98">
              <w:rPr>
                <w:rFonts w:ascii="Times New Roman" w:eastAsia="Calibri" w:hAnsi="Times New Roman" w:cs="Times New Roman"/>
                <w:sz w:val="24"/>
                <w:szCs w:val="24"/>
              </w:rPr>
              <w:t>(сжатие, совмещение)</w:t>
            </w: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  <w:tr w:rsidR="00171A98" w:rsidRPr="00171A98" w:rsidTr="00C90433">
        <w:tc>
          <w:tcPr>
            <w:tcW w:w="2547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</w:tcPr>
          <w:p w:rsidR="00171A98" w:rsidRPr="00171A98" w:rsidRDefault="00171A98" w:rsidP="00171A98">
            <w:pPr>
              <w:rPr>
                <w:rFonts w:ascii="Calibri" w:eastAsia="Calibri" w:hAnsi="Calibri" w:cs="Times New Roman"/>
              </w:rPr>
            </w:pPr>
          </w:p>
        </w:tc>
      </w:tr>
    </w:tbl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91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CC" w:rsidRPr="009109C2" w:rsidRDefault="005041CC" w:rsidP="006965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41CC" w:rsidRPr="009109C2" w:rsidSect="00A67EBC">
      <w:footerReference w:type="default" r:id="rId8"/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8EF" w:rsidRDefault="00F778EF" w:rsidP="005041CC">
      <w:pPr>
        <w:spacing w:after="0" w:line="240" w:lineRule="auto"/>
      </w:pPr>
      <w:r>
        <w:separator/>
      </w:r>
    </w:p>
  </w:endnote>
  <w:endnote w:type="continuationSeparator" w:id="0">
    <w:p w:rsidR="00F778EF" w:rsidRDefault="00F778EF" w:rsidP="00504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9380514"/>
      <w:docPartObj>
        <w:docPartGallery w:val="Page Numbers (Bottom of Page)"/>
        <w:docPartUnique/>
      </w:docPartObj>
    </w:sdtPr>
    <w:sdtContent>
      <w:p w:rsidR="00A314F7" w:rsidRDefault="00A314F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26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314F7" w:rsidRDefault="00A314F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8EF" w:rsidRDefault="00F778EF" w:rsidP="005041CC">
      <w:pPr>
        <w:spacing w:after="0" w:line="240" w:lineRule="auto"/>
      </w:pPr>
      <w:r>
        <w:separator/>
      </w:r>
    </w:p>
  </w:footnote>
  <w:footnote w:type="continuationSeparator" w:id="0">
    <w:p w:rsidR="00F778EF" w:rsidRDefault="00F778EF" w:rsidP="00504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15D1F"/>
    <w:multiLevelType w:val="multilevel"/>
    <w:tmpl w:val="5694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B1199"/>
    <w:multiLevelType w:val="multilevel"/>
    <w:tmpl w:val="7BEA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C3586"/>
    <w:multiLevelType w:val="multilevel"/>
    <w:tmpl w:val="2572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9A4A4F"/>
    <w:multiLevelType w:val="multilevel"/>
    <w:tmpl w:val="19761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32E10"/>
    <w:multiLevelType w:val="multilevel"/>
    <w:tmpl w:val="A884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B7A41"/>
    <w:multiLevelType w:val="hybridMultilevel"/>
    <w:tmpl w:val="EADA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00258"/>
    <w:multiLevelType w:val="multilevel"/>
    <w:tmpl w:val="19761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215DE"/>
    <w:multiLevelType w:val="multilevel"/>
    <w:tmpl w:val="2312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56531"/>
    <w:multiLevelType w:val="multilevel"/>
    <w:tmpl w:val="9C66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0B2976"/>
    <w:multiLevelType w:val="multilevel"/>
    <w:tmpl w:val="C0EE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215"/>
    <w:rsid w:val="00004577"/>
    <w:rsid w:val="00044CF5"/>
    <w:rsid w:val="00051814"/>
    <w:rsid w:val="000636EC"/>
    <w:rsid w:val="000907D8"/>
    <w:rsid w:val="000973E6"/>
    <w:rsid w:val="000A6B1D"/>
    <w:rsid w:val="000B1C67"/>
    <w:rsid w:val="000B35ED"/>
    <w:rsid w:val="000C4543"/>
    <w:rsid w:val="000D68A4"/>
    <w:rsid w:val="000E74AB"/>
    <w:rsid w:val="000F74BA"/>
    <w:rsid w:val="00134B2E"/>
    <w:rsid w:val="001464D9"/>
    <w:rsid w:val="00150372"/>
    <w:rsid w:val="001562E2"/>
    <w:rsid w:val="0017050D"/>
    <w:rsid w:val="00171A98"/>
    <w:rsid w:val="00183EA1"/>
    <w:rsid w:val="001959CF"/>
    <w:rsid w:val="00196FD2"/>
    <w:rsid w:val="001B1B2E"/>
    <w:rsid w:val="001B50A4"/>
    <w:rsid w:val="001C6ADE"/>
    <w:rsid w:val="001D476C"/>
    <w:rsid w:val="001E1595"/>
    <w:rsid w:val="00207D86"/>
    <w:rsid w:val="00214A80"/>
    <w:rsid w:val="00224CE5"/>
    <w:rsid w:val="00236878"/>
    <w:rsid w:val="00244995"/>
    <w:rsid w:val="00257A94"/>
    <w:rsid w:val="00277FD5"/>
    <w:rsid w:val="00282F57"/>
    <w:rsid w:val="00285277"/>
    <w:rsid w:val="00290ABD"/>
    <w:rsid w:val="002A254D"/>
    <w:rsid w:val="002A6A6A"/>
    <w:rsid w:val="002B0FE0"/>
    <w:rsid w:val="002B5B6D"/>
    <w:rsid w:val="002B6067"/>
    <w:rsid w:val="002D1D26"/>
    <w:rsid w:val="003170B6"/>
    <w:rsid w:val="00326104"/>
    <w:rsid w:val="00336B47"/>
    <w:rsid w:val="0034095B"/>
    <w:rsid w:val="00341C43"/>
    <w:rsid w:val="0035339B"/>
    <w:rsid w:val="0036778D"/>
    <w:rsid w:val="0036789F"/>
    <w:rsid w:val="00374776"/>
    <w:rsid w:val="003849C3"/>
    <w:rsid w:val="003933C7"/>
    <w:rsid w:val="003A7939"/>
    <w:rsid w:val="003C62FA"/>
    <w:rsid w:val="003D6CFA"/>
    <w:rsid w:val="003E4E28"/>
    <w:rsid w:val="00480215"/>
    <w:rsid w:val="004871E6"/>
    <w:rsid w:val="004918A1"/>
    <w:rsid w:val="004919E2"/>
    <w:rsid w:val="0049255F"/>
    <w:rsid w:val="00494C26"/>
    <w:rsid w:val="004D0F9C"/>
    <w:rsid w:val="004D300C"/>
    <w:rsid w:val="004D6D09"/>
    <w:rsid w:val="004E122C"/>
    <w:rsid w:val="004E1976"/>
    <w:rsid w:val="004E2D9D"/>
    <w:rsid w:val="004F0323"/>
    <w:rsid w:val="005041CC"/>
    <w:rsid w:val="00513796"/>
    <w:rsid w:val="00521EB0"/>
    <w:rsid w:val="0052231C"/>
    <w:rsid w:val="00544C09"/>
    <w:rsid w:val="00553492"/>
    <w:rsid w:val="005540AD"/>
    <w:rsid w:val="0055427D"/>
    <w:rsid w:val="00556264"/>
    <w:rsid w:val="005653FE"/>
    <w:rsid w:val="00595241"/>
    <w:rsid w:val="005D02E8"/>
    <w:rsid w:val="005E553C"/>
    <w:rsid w:val="005E5D95"/>
    <w:rsid w:val="00603602"/>
    <w:rsid w:val="00640F4E"/>
    <w:rsid w:val="006673D9"/>
    <w:rsid w:val="006716F8"/>
    <w:rsid w:val="0068282B"/>
    <w:rsid w:val="0069174F"/>
    <w:rsid w:val="0069659E"/>
    <w:rsid w:val="006B343B"/>
    <w:rsid w:val="006B4E1A"/>
    <w:rsid w:val="006B6053"/>
    <w:rsid w:val="006D205A"/>
    <w:rsid w:val="006D4F38"/>
    <w:rsid w:val="006F0BDB"/>
    <w:rsid w:val="006F14A1"/>
    <w:rsid w:val="007076D6"/>
    <w:rsid w:val="00722862"/>
    <w:rsid w:val="00735EA5"/>
    <w:rsid w:val="007423AD"/>
    <w:rsid w:val="00744B9D"/>
    <w:rsid w:val="00754369"/>
    <w:rsid w:val="00761A66"/>
    <w:rsid w:val="00761FFE"/>
    <w:rsid w:val="007773D0"/>
    <w:rsid w:val="007805BD"/>
    <w:rsid w:val="00781164"/>
    <w:rsid w:val="00782BD0"/>
    <w:rsid w:val="0078643A"/>
    <w:rsid w:val="007C744A"/>
    <w:rsid w:val="007E4571"/>
    <w:rsid w:val="007F32C8"/>
    <w:rsid w:val="007F5682"/>
    <w:rsid w:val="008170A0"/>
    <w:rsid w:val="00820E4C"/>
    <w:rsid w:val="008227B0"/>
    <w:rsid w:val="00831323"/>
    <w:rsid w:val="008325D0"/>
    <w:rsid w:val="008346F4"/>
    <w:rsid w:val="008371FF"/>
    <w:rsid w:val="008524F8"/>
    <w:rsid w:val="0085301D"/>
    <w:rsid w:val="00876584"/>
    <w:rsid w:val="008808D4"/>
    <w:rsid w:val="00890C68"/>
    <w:rsid w:val="00892AB5"/>
    <w:rsid w:val="008A12BA"/>
    <w:rsid w:val="008B4A88"/>
    <w:rsid w:val="008C1D8D"/>
    <w:rsid w:val="008C3E44"/>
    <w:rsid w:val="008D12AF"/>
    <w:rsid w:val="008D5530"/>
    <w:rsid w:val="008E1070"/>
    <w:rsid w:val="008E2358"/>
    <w:rsid w:val="008F1EAC"/>
    <w:rsid w:val="009109C2"/>
    <w:rsid w:val="00925A48"/>
    <w:rsid w:val="009359B1"/>
    <w:rsid w:val="00957045"/>
    <w:rsid w:val="009654D7"/>
    <w:rsid w:val="009721CD"/>
    <w:rsid w:val="0097339D"/>
    <w:rsid w:val="009858D1"/>
    <w:rsid w:val="009956A5"/>
    <w:rsid w:val="00995974"/>
    <w:rsid w:val="009A5928"/>
    <w:rsid w:val="009E7F71"/>
    <w:rsid w:val="00A10177"/>
    <w:rsid w:val="00A30689"/>
    <w:rsid w:val="00A30F2E"/>
    <w:rsid w:val="00A314F7"/>
    <w:rsid w:val="00A60057"/>
    <w:rsid w:val="00A61B8A"/>
    <w:rsid w:val="00A65BAC"/>
    <w:rsid w:val="00A67388"/>
    <w:rsid w:val="00A67EBC"/>
    <w:rsid w:val="00A71361"/>
    <w:rsid w:val="00A85B08"/>
    <w:rsid w:val="00A91BB0"/>
    <w:rsid w:val="00A9417B"/>
    <w:rsid w:val="00AB118E"/>
    <w:rsid w:val="00AC038F"/>
    <w:rsid w:val="00AC0A1D"/>
    <w:rsid w:val="00AE6CA8"/>
    <w:rsid w:val="00B264F1"/>
    <w:rsid w:val="00B347D7"/>
    <w:rsid w:val="00B408B2"/>
    <w:rsid w:val="00B61478"/>
    <w:rsid w:val="00B61960"/>
    <w:rsid w:val="00B7670D"/>
    <w:rsid w:val="00B76F0A"/>
    <w:rsid w:val="00BA217F"/>
    <w:rsid w:val="00BA5F2F"/>
    <w:rsid w:val="00BB7E97"/>
    <w:rsid w:val="00BC3152"/>
    <w:rsid w:val="00BD7F5E"/>
    <w:rsid w:val="00BE110B"/>
    <w:rsid w:val="00BE4F85"/>
    <w:rsid w:val="00C044C2"/>
    <w:rsid w:val="00C209B9"/>
    <w:rsid w:val="00C57C8E"/>
    <w:rsid w:val="00C802C2"/>
    <w:rsid w:val="00C8205E"/>
    <w:rsid w:val="00C90433"/>
    <w:rsid w:val="00C94B47"/>
    <w:rsid w:val="00CA4330"/>
    <w:rsid w:val="00CB0EDF"/>
    <w:rsid w:val="00CB0F83"/>
    <w:rsid w:val="00CB190D"/>
    <w:rsid w:val="00CB2848"/>
    <w:rsid w:val="00CB391B"/>
    <w:rsid w:val="00CD5433"/>
    <w:rsid w:val="00CF16C5"/>
    <w:rsid w:val="00CF4362"/>
    <w:rsid w:val="00CF5319"/>
    <w:rsid w:val="00D04821"/>
    <w:rsid w:val="00D2212E"/>
    <w:rsid w:val="00D35AE5"/>
    <w:rsid w:val="00D42AB2"/>
    <w:rsid w:val="00D45225"/>
    <w:rsid w:val="00D50E70"/>
    <w:rsid w:val="00D91920"/>
    <w:rsid w:val="00DA54B6"/>
    <w:rsid w:val="00DA6BED"/>
    <w:rsid w:val="00DB0FFC"/>
    <w:rsid w:val="00DC0230"/>
    <w:rsid w:val="00DC2A5F"/>
    <w:rsid w:val="00DC52C5"/>
    <w:rsid w:val="00DD3ED8"/>
    <w:rsid w:val="00DE0E24"/>
    <w:rsid w:val="00DE439E"/>
    <w:rsid w:val="00E10DD3"/>
    <w:rsid w:val="00E254F7"/>
    <w:rsid w:val="00E548AF"/>
    <w:rsid w:val="00E63112"/>
    <w:rsid w:val="00EB0DDC"/>
    <w:rsid w:val="00EB5C68"/>
    <w:rsid w:val="00EC0CD9"/>
    <w:rsid w:val="00EC7F4A"/>
    <w:rsid w:val="00ED22B5"/>
    <w:rsid w:val="00ED2DD6"/>
    <w:rsid w:val="00ED43AE"/>
    <w:rsid w:val="00F07EBD"/>
    <w:rsid w:val="00F2226E"/>
    <w:rsid w:val="00F24DFD"/>
    <w:rsid w:val="00F45747"/>
    <w:rsid w:val="00F46197"/>
    <w:rsid w:val="00F67F20"/>
    <w:rsid w:val="00F72763"/>
    <w:rsid w:val="00F778EF"/>
    <w:rsid w:val="00FA0446"/>
    <w:rsid w:val="00FB7E3F"/>
    <w:rsid w:val="00FC38DD"/>
    <w:rsid w:val="00FE304C"/>
    <w:rsid w:val="00FF3925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55BA1"/>
  <w15:docId w15:val="{615B96BD-B6B1-4A64-9F57-B1D9787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50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041CC"/>
  </w:style>
  <w:style w:type="paragraph" w:styleId="a6">
    <w:name w:val="footer"/>
    <w:basedOn w:val="a"/>
    <w:link w:val="a7"/>
    <w:uiPriority w:val="99"/>
    <w:unhideWhenUsed/>
    <w:rsid w:val="0050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41CC"/>
  </w:style>
  <w:style w:type="paragraph" w:styleId="a8">
    <w:name w:val="List Paragraph"/>
    <w:basedOn w:val="a"/>
    <w:uiPriority w:val="34"/>
    <w:qFormat/>
    <w:rsid w:val="009109C2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4F0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DEBB7-B603-443F-A9A5-799E64E0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4127</Words>
  <Characters>23529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Татьяна</cp:lastModifiedBy>
  <cp:revision>90</cp:revision>
  <dcterms:created xsi:type="dcterms:W3CDTF">2013-06-01T06:23:00Z</dcterms:created>
  <dcterms:modified xsi:type="dcterms:W3CDTF">2021-09-03T19:57:00Z</dcterms:modified>
</cp:coreProperties>
</file>